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77777777"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3072D32C" w14:textId="77777777" w:rsidR="00555AE9" w:rsidRPr="00555AE9" w:rsidRDefault="00A97146" w:rsidP="00555AE9">
      <w:pPr>
        <w:pStyle w:val="Prrafodelista"/>
        <w:numPr>
          <w:ilvl w:val="0"/>
          <w:numId w:val="12"/>
        </w:numPr>
        <w:rPr>
          <w:rFonts w:ascii="Calibri" w:hAnsi="Calibri" w:cs="Calibri"/>
        </w:rPr>
      </w:pPr>
      <w:r>
        <w:rPr>
          <w:rFonts w:ascii="Calibri" w:hAnsi="Calibri" w:cs="Calibri"/>
        </w:rPr>
        <w:t>Formación obligatoria:</w:t>
      </w:r>
      <w:r w:rsidR="00555AE9">
        <w:rPr>
          <w:rFonts w:ascii="Calibri" w:hAnsi="Calibri" w:cs="Calibri"/>
        </w:rPr>
        <w:t xml:space="preserve"> </w:t>
      </w:r>
      <w:r w:rsidR="00555AE9" w:rsidRPr="00555AE9">
        <w:rPr>
          <w:rFonts w:ascii="Calibri" w:hAnsi="Calibri" w:cs="Calibri"/>
        </w:rPr>
        <w:t>Formación Profesional en alguno de los siguientes ciclos de grado superior o equivalente:</w:t>
      </w:r>
    </w:p>
    <w:p w14:paraId="401C050B"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ELE202: Instalaciones eléctricas y automáticas</w:t>
      </w:r>
    </w:p>
    <w:p w14:paraId="0DFA4A78"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 301: Mantenimiento electrónico.</w:t>
      </w:r>
    </w:p>
    <w:p w14:paraId="56079E68"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 302: Sistemas electrotécnicos y automatizados.</w:t>
      </w:r>
    </w:p>
    <w:p w14:paraId="7D54DA30"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201: Mantenimiento electromecánico</w:t>
      </w:r>
    </w:p>
    <w:p w14:paraId="3B435E8C"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203: Instalaciones de producción de calor</w:t>
      </w:r>
    </w:p>
    <w:p w14:paraId="228EE51F"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204: Instalaciones frigoríficas y de climatización</w:t>
      </w:r>
    </w:p>
    <w:p w14:paraId="5EF89BF2"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302: Mecatrónica industrial</w:t>
      </w:r>
    </w:p>
    <w:p w14:paraId="028369E9"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303: Mantenimiento de instalaciones térmicas y de fluidos</w:t>
      </w:r>
    </w:p>
    <w:p w14:paraId="0682BEB4"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 xml:space="preserve">MAP 202: </w:t>
      </w:r>
      <w:proofErr w:type="spellStart"/>
      <w:r w:rsidRPr="009754E0">
        <w:rPr>
          <w:rFonts w:ascii="Calibri" w:hAnsi="Calibri" w:cs="Calibri"/>
        </w:rPr>
        <w:t>Mant.y</w:t>
      </w:r>
      <w:proofErr w:type="spellEnd"/>
      <w:r w:rsidRPr="009754E0">
        <w:rPr>
          <w:rFonts w:ascii="Calibri" w:hAnsi="Calibri" w:cs="Calibri"/>
        </w:rPr>
        <w:t xml:space="preserve"> Control de la Maquinaria de Buques y Embarcaciones</w:t>
      </w:r>
    </w:p>
    <w:p w14:paraId="60DAB590" w14:textId="77777777" w:rsidR="00555AE9" w:rsidRPr="009754E0" w:rsidRDefault="00555AE9" w:rsidP="00555AE9">
      <w:pPr>
        <w:pStyle w:val="Prrafodelista"/>
        <w:numPr>
          <w:ilvl w:val="0"/>
          <w:numId w:val="19"/>
        </w:numPr>
        <w:suppressAutoHyphens/>
        <w:rPr>
          <w:rFonts w:ascii="Calibri" w:hAnsi="Calibri" w:cs="Calibri"/>
        </w:rPr>
      </w:pPr>
      <w:r>
        <w:rPr>
          <w:rFonts w:ascii="Calibri" w:hAnsi="Calibri" w:cs="Calibri"/>
        </w:rPr>
        <w:t xml:space="preserve">MAP303: </w:t>
      </w:r>
      <w:r w:rsidRPr="009754E0">
        <w:rPr>
          <w:rFonts w:ascii="Calibri" w:hAnsi="Calibri" w:cs="Calibri"/>
        </w:rPr>
        <w:t xml:space="preserve">Organización del Mantenimiento de Maquinaria de Buques y </w:t>
      </w:r>
      <w:proofErr w:type="spellStart"/>
      <w:r w:rsidRPr="009754E0">
        <w:rPr>
          <w:rFonts w:ascii="Calibri" w:hAnsi="Calibri" w:cs="Calibri"/>
        </w:rPr>
        <w:t>Embar</w:t>
      </w:r>
      <w:r>
        <w:rPr>
          <w:rFonts w:ascii="Calibri" w:hAnsi="Calibri" w:cs="Calibri"/>
        </w:rPr>
        <w:t>-</w:t>
      </w:r>
      <w:r w:rsidRPr="009754E0">
        <w:rPr>
          <w:rFonts w:ascii="Calibri" w:hAnsi="Calibri" w:cs="Calibri"/>
        </w:rPr>
        <w:t>caciones</w:t>
      </w:r>
      <w:proofErr w:type="spellEnd"/>
    </w:p>
    <w:p w14:paraId="417452A9"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TMV-202: Electromecánica de vehículos automóviles</w:t>
      </w:r>
    </w:p>
    <w:p w14:paraId="2693E387" w14:textId="77777777" w:rsidR="00CC6B76" w:rsidRPr="00CC6B76" w:rsidRDefault="00CC6B76" w:rsidP="00CC6B76">
      <w:pPr>
        <w:rPr>
          <w:rFonts w:ascii="Calibri" w:hAnsi="Calibri" w:cs="Calibri"/>
          <w:b/>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18"/>
        <w:gridCol w:w="3402"/>
        <w:gridCol w:w="1984"/>
        <w:gridCol w:w="2410"/>
      </w:tblGrid>
      <w:tr w:rsidR="00CC6B76" w:rsidRPr="007D407E"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cód.</w:t>
            </w:r>
          </w:p>
          <w:p w14:paraId="34F62DBD" w14:textId="77777777" w:rsidR="00CC6B76" w:rsidRPr="00A66A00"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555AE9" w:rsidRDefault="00555AE9"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CC6B76" w:rsidRPr="007D407E"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A66A00" w:rsidRDefault="00CC6B76" w:rsidP="005B446F">
            <w:pPr>
              <w:jc w:val="left"/>
              <w:rPr>
                <w:rFonts w:ascii="Calibri" w:hAnsi="Calibri" w:cs="Calibri"/>
                <w:b w:val="0"/>
                <w:caps/>
                <w:color w:val="auto"/>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7D407E"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A272958" w14:textId="16ADFA32" w:rsidR="00555AE9" w:rsidRPr="004305DA" w:rsidRDefault="00555AE9" w:rsidP="00555AE9">
      <w:pPr>
        <w:pStyle w:val="Prrafodelista"/>
        <w:numPr>
          <w:ilvl w:val="0"/>
          <w:numId w:val="18"/>
        </w:numPr>
        <w:suppressAutoHyphens/>
        <w:rPr>
          <w:rFonts w:ascii="Calibri" w:hAnsi="Calibri" w:cs="Calibri"/>
        </w:rPr>
      </w:pPr>
      <w:r w:rsidRPr="004305DA">
        <w:rPr>
          <w:rFonts w:ascii="Calibri" w:hAnsi="Calibri" w:cs="Calibri"/>
        </w:rPr>
        <w:lastRenderedPageBreak/>
        <w:t xml:space="preserve">Imprescindible residencia en un radio </w:t>
      </w:r>
      <w:r w:rsidRPr="004305DA">
        <w:rPr>
          <w:rFonts w:ascii="Calibri" w:hAnsi="Calibri" w:cs="Calibri"/>
          <w:u w:val="single"/>
        </w:rPr>
        <w:t>máximo de 50 km</w:t>
      </w:r>
      <w:r w:rsidRPr="004305DA">
        <w:rPr>
          <w:rFonts w:ascii="Calibri" w:hAnsi="Calibri" w:cs="Calibri"/>
        </w:rPr>
        <w:t xml:space="preserve"> de la ubicación de la estación </w:t>
      </w:r>
      <w:proofErr w:type="gramStart"/>
      <w:r w:rsidRPr="004305DA">
        <w:rPr>
          <w:rFonts w:ascii="Calibri" w:hAnsi="Calibri" w:cs="Calibri"/>
          <w:u w:val="single"/>
        </w:rPr>
        <w:t xml:space="preserve">depuradora </w:t>
      </w:r>
      <w:r w:rsidR="00592357">
        <w:rPr>
          <w:rFonts w:ascii="Calibri" w:hAnsi="Calibri" w:cs="Calibri"/>
          <w:u w:val="single"/>
        </w:rPr>
        <w:t xml:space="preserve"> </w:t>
      </w:r>
      <w:r w:rsidR="00592357" w:rsidRPr="00F75BAF">
        <w:rPr>
          <w:rFonts w:ascii="Calibri" w:hAnsi="Calibri" w:cs="Calibri"/>
          <w:u w:val="single"/>
        </w:rPr>
        <w:t>del</w:t>
      </w:r>
      <w:proofErr w:type="gramEnd"/>
      <w:r w:rsidR="00592357" w:rsidRPr="00F75BAF">
        <w:rPr>
          <w:rFonts w:ascii="Calibri" w:hAnsi="Calibri" w:cs="Calibri"/>
          <w:u w:val="single"/>
        </w:rPr>
        <w:t xml:space="preserve"> </w:t>
      </w:r>
      <w:proofErr w:type="spellStart"/>
      <w:r w:rsidR="00592357" w:rsidRPr="00F75BAF">
        <w:rPr>
          <w:rFonts w:ascii="Calibri" w:hAnsi="Calibri" w:cs="Calibri"/>
          <w:u w:val="single"/>
        </w:rPr>
        <w:t>Eo</w:t>
      </w:r>
      <w:proofErr w:type="spellEnd"/>
      <w:r w:rsidRPr="004305DA">
        <w:rPr>
          <w:rFonts w:ascii="Calibri" w:hAnsi="Calibri" w:cs="Calibri"/>
        </w:rPr>
        <w:t xml:space="preserve"> con el objetivo de poder atender en tiempo el servicio obligatorio de guardia y retén.</w:t>
      </w:r>
    </w:p>
    <w:p w14:paraId="2B69EA77" w14:textId="77777777" w:rsidR="00555AE9" w:rsidRDefault="00555AE9" w:rsidP="00555AE9">
      <w:pPr>
        <w:pStyle w:val="Prrafodelista"/>
        <w:numPr>
          <w:ilvl w:val="0"/>
          <w:numId w:val="18"/>
        </w:numPr>
        <w:suppressAutoHyphens/>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19549460" w14:textId="77777777" w:rsidR="00CC32CD" w:rsidRDefault="00CC32CD" w:rsidP="00CC32CD">
      <w:pPr>
        <w:pStyle w:val="Prrafodelista"/>
        <w:suppressAutoHyphens/>
        <w:rPr>
          <w:rFonts w:ascii="Calibri" w:hAnsi="Calibri" w:cs="Calibri"/>
        </w:rPr>
      </w:pPr>
    </w:p>
    <w:p w14:paraId="5CCCE2BE"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B2371E2"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59D4C34A"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Otros estudios complementarios en alguno de los siguientes ciclos de FP p certificados de profesionalidad en materias relacionadas con el puesto de trabajo: </w:t>
      </w:r>
    </w:p>
    <w:p w14:paraId="5254E611" w14:textId="77777777" w:rsidR="00075CCF" w:rsidRPr="00964BCF" w:rsidRDefault="00075CCF" w:rsidP="00075CCF">
      <w:pPr>
        <w:widowControl w:val="0"/>
        <w:numPr>
          <w:ilvl w:val="1"/>
          <w:numId w:val="20"/>
        </w:numPr>
        <w:suppressAutoHyphens/>
        <w:autoSpaceDE w:val="0"/>
        <w:autoSpaceDN w:val="0"/>
        <w:adjustRightInd w:val="0"/>
        <w:ind w:left="2540" w:hanging="357"/>
        <w:rPr>
          <w:rFonts w:asciiTheme="minorHAnsi" w:hAnsiTheme="minorHAnsi" w:cstheme="minorHAnsi"/>
          <w:color w:val="000000"/>
          <w:sz w:val="14"/>
          <w:szCs w:val="14"/>
        </w:rPr>
      </w:pPr>
      <w:r>
        <w:rPr>
          <w:rFonts w:asciiTheme="minorHAnsi" w:hAnsiTheme="minorHAnsi" w:cstheme="minorHAnsi"/>
          <w:color w:val="000000"/>
        </w:rPr>
        <w:t>FME 202 Mecanizado</w:t>
      </w:r>
    </w:p>
    <w:p w14:paraId="1E0B0181"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FME 203 Soldadura o calderería</w:t>
      </w:r>
    </w:p>
    <w:p w14:paraId="274577D9"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IMA 301 Desarrollo de proyectos de instalaciones térmicas y de fluidos</w:t>
      </w:r>
    </w:p>
    <w:p w14:paraId="2F138C56"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301 Automoción</w:t>
      </w:r>
    </w:p>
    <w:p w14:paraId="1BFB842E"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201 Carrocería</w:t>
      </w:r>
    </w:p>
    <w:p w14:paraId="1B0A9063" w14:textId="77777777" w:rsidR="00075C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ENA 301 Eficiencia energética y energía solar térmica</w:t>
      </w:r>
    </w:p>
    <w:p w14:paraId="7F51D7DD" w14:textId="77777777" w:rsidR="00075CCF" w:rsidRPr="00555AE9"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276"/>
        <w:gridCol w:w="3686"/>
        <w:gridCol w:w="1701"/>
        <w:gridCol w:w="2551"/>
      </w:tblGrid>
      <w:tr w:rsidR="00F70862" w:rsidRPr="00B73908" w14:paraId="69FA8A15"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70862" w:rsidRPr="00B73908" w:rsidRDefault="00075CCF" w:rsidP="00075CCF">
            <w:pPr>
              <w:spacing w:before="0"/>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368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70862" w:rsidRPr="00B73908"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70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77777777" w:rsidR="00F70862" w:rsidRPr="00B73908" w:rsidRDefault="00F7086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70862" w:rsidRPr="00B73908" w:rsidRDefault="00075CCF"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70862" w:rsidRPr="007D407E" w14:paraId="23C28504"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auto"/>
          </w:tcPr>
          <w:p w14:paraId="4B9024D7" w14:textId="77777777" w:rsidR="00F70862" w:rsidRPr="00A66A00" w:rsidRDefault="00F70862" w:rsidP="001A3450">
            <w:pPr>
              <w:jc w:val="left"/>
              <w:rPr>
                <w:rFonts w:ascii="Calibri" w:hAnsi="Calibri" w:cs="Calibri"/>
                <w:b w:val="0"/>
                <w:caps/>
                <w:color w:val="auto"/>
                <w:sz w:val="18"/>
                <w:szCs w:val="18"/>
              </w:rPr>
            </w:pPr>
          </w:p>
        </w:tc>
        <w:tc>
          <w:tcPr>
            <w:tcW w:w="3686" w:type="dxa"/>
            <w:tcBorders>
              <w:left w:val="none" w:sz="0" w:space="0" w:color="auto"/>
              <w:right w:val="none" w:sz="0" w:space="0" w:color="auto"/>
            </w:tcBorders>
            <w:shd w:val="clear" w:color="auto" w:fill="auto"/>
          </w:tcPr>
          <w:p w14:paraId="73E22471" w14:textId="77777777" w:rsidR="00F70862" w:rsidRPr="00A66A00" w:rsidRDefault="00F70862"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701" w:type="dxa"/>
            <w:tcBorders>
              <w:left w:val="none" w:sz="0" w:space="0" w:color="auto"/>
              <w:right w:val="none" w:sz="0" w:space="0" w:color="auto"/>
            </w:tcBorders>
            <w:shd w:val="clear" w:color="auto" w:fill="auto"/>
          </w:tcPr>
          <w:p w14:paraId="459D092C" w14:textId="77777777" w:rsidR="00F70862" w:rsidRPr="00A66A00" w:rsidRDefault="00F70862"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auto"/>
          </w:tcPr>
          <w:p w14:paraId="3475BC38" w14:textId="77777777" w:rsidR="00F70862" w:rsidRPr="00A66A00" w:rsidRDefault="00F70862"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2D525DF9" w14:textId="77777777" w:rsidTr="00075CCF">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9BBB59" w:themeColor="accent3"/>
            </w:tcBorders>
            <w:shd w:val="clear" w:color="auto" w:fill="auto"/>
          </w:tcPr>
          <w:p w14:paraId="7875A7AB" w14:textId="77777777" w:rsidR="00075CCF" w:rsidRPr="00A66A00" w:rsidRDefault="00075CCF" w:rsidP="001A3450">
            <w:pPr>
              <w:jc w:val="left"/>
              <w:rPr>
                <w:rFonts w:ascii="Calibri" w:hAnsi="Calibri" w:cs="Calibri"/>
                <w:b w:val="0"/>
                <w:caps/>
                <w:sz w:val="18"/>
                <w:szCs w:val="18"/>
              </w:rPr>
            </w:pPr>
          </w:p>
        </w:tc>
        <w:tc>
          <w:tcPr>
            <w:tcW w:w="3686" w:type="dxa"/>
            <w:tcBorders>
              <w:bottom w:val="single" w:sz="8" w:space="0" w:color="9BBB59" w:themeColor="accent3"/>
            </w:tcBorders>
            <w:shd w:val="clear" w:color="auto" w:fill="auto"/>
          </w:tcPr>
          <w:p w14:paraId="54AE3452"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701" w:type="dxa"/>
            <w:tcBorders>
              <w:bottom w:val="single" w:sz="8" w:space="0" w:color="9BBB59" w:themeColor="accent3"/>
            </w:tcBorders>
            <w:shd w:val="clear" w:color="auto" w:fill="auto"/>
          </w:tcPr>
          <w:p w14:paraId="3A1A0887"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tcBorders>
              <w:bottom w:val="single" w:sz="8" w:space="0" w:color="9BBB59" w:themeColor="accent3"/>
            </w:tcBorders>
            <w:shd w:val="clear" w:color="auto" w:fill="auto"/>
          </w:tcPr>
          <w:p w14:paraId="13C5FB9C"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075CCF" w14:paraId="44A997B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9BBB59" w:themeColor="accent3"/>
              <w:left w:val="single" w:sz="4" w:space="0" w:color="76923C" w:themeColor="accent3" w:themeShade="BF"/>
              <w:bottom w:val="single" w:sz="8" w:space="0" w:color="9BBB59" w:themeColor="accent3"/>
              <w:right w:val="single" w:sz="8" w:space="0" w:color="9BBB59" w:themeColor="accent3"/>
            </w:tcBorders>
            <w:shd w:val="clear" w:color="auto" w:fill="auto"/>
          </w:tcPr>
          <w:p w14:paraId="4BEBEC2D" w14:textId="77777777" w:rsidR="00075CCF" w:rsidRPr="00A66A00" w:rsidRDefault="00075CCF" w:rsidP="001A3450">
            <w:pPr>
              <w:jc w:val="left"/>
              <w:rPr>
                <w:rFonts w:ascii="Calibri" w:hAnsi="Calibri" w:cs="Calibri"/>
                <w:b w:val="0"/>
                <w:caps/>
                <w:sz w:val="18"/>
                <w:szCs w:val="18"/>
              </w:rPr>
            </w:pPr>
          </w:p>
        </w:tc>
        <w:tc>
          <w:tcPr>
            <w:tcW w:w="368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auto"/>
          </w:tcPr>
          <w:p w14:paraId="34D06891" w14:textId="77777777" w:rsidR="00075CCF" w:rsidRPr="00075CCF" w:rsidRDefault="00075CCF"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auto"/>
          </w:tcPr>
          <w:p w14:paraId="3A4863EF" w14:textId="77777777" w:rsidR="00075CCF" w:rsidRPr="00075CCF" w:rsidRDefault="00075CCF"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551" w:type="dxa"/>
            <w:tcBorders>
              <w:top w:val="single" w:sz="8" w:space="0" w:color="9BBB59" w:themeColor="accent3"/>
              <w:left w:val="single" w:sz="8" w:space="0" w:color="9BBB59" w:themeColor="accent3"/>
              <w:bottom w:val="single" w:sz="8" w:space="0" w:color="9BBB59" w:themeColor="accent3"/>
              <w:right w:val="single" w:sz="4" w:space="0" w:color="76923C" w:themeColor="accent3" w:themeShade="BF"/>
            </w:tcBorders>
            <w:shd w:val="clear" w:color="auto" w:fill="auto"/>
          </w:tcPr>
          <w:p w14:paraId="062E98D3" w14:textId="77777777" w:rsidR="00075CCF" w:rsidRPr="00075CCF" w:rsidRDefault="00075CCF"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r w:rsidR="00075CCF" w:rsidRPr="007D407E" w14:paraId="637C5F9F" w14:textId="77777777" w:rsidTr="00075CCF">
        <w:tc>
          <w:tcPr>
            <w:cnfStyle w:val="001000000000" w:firstRow="0" w:lastRow="0" w:firstColumn="1" w:lastColumn="0" w:oddVBand="0" w:evenVBand="0" w:oddHBand="0" w:evenHBand="0" w:firstRowFirstColumn="0" w:firstRowLastColumn="0" w:lastRowFirstColumn="0" w:lastRowLastColumn="0"/>
            <w:tcW w:w="1276" w:type="dxa"/>
            <w:tcBorders>
              <w:top w:val="single" w:sz="8" w:space="0" w:color="9BBB59" w:themeColor="accent3"/>
            </w:tcBorders>
            <w:shd w:val="clear" w:color="auto" w:fill="auto"/>
          </w:tcPr>
          <w:p w14:paraId="392D2E41" w14:textId="77777777" w:rsidR="00075CCF" w:rsidRPr="00A66A00" w:rsidRDefault="00075CCF" w:rsidP="001A3450">
            <w:pPr>
              <w:jc w:val="left"/>
              <w:rPr>
                <w:rFonts w:ascii="Calibri" w:hAnsi="Calibri" w:cs="Calibri"/>
                <w:b w:val="0"/>
                <w:caps/>
                <w:sz w:val="18"/>
                <w:szCs w:val="18"/>
              </w:rPr>
            </w:pPr>
          </w:p>
        </w:tc>
        <w:tc>
          <w:tcPr>
            <w:tcW w:w="3686" w:type="dxa"/>
            <w:tcBorders>
              <w:top w:val="single" w:sz="8" w:space="0" w:color="9BBB59" w:themeColor="accent3"/>
            </w:tcBorders>
            <w:shd w:val="clear" w:color="auto" w:fill="auto"/>
          </w:tcPr>
          <w:p w14:paraId="15543BFF"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701" w:type="dxa"/>
            <w:tcBorders>
              <w:top w:val="single" w:sz="8" w:space="0" w:color="9BBB59" w:themeColor="accent3"/>
            </w:tcBorders>
            <w:shd w:val="clear" w:color="auto" w:fill="auto"/>
          </w:tcPr>
          <w:p w14:paraId="5B8E6AF2"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tcBorders>
              <w:top w:val="single" w:sz="8" w:space="0" w:color="9BBB59" w:themeColor="accent3"/>
            </w:tcBorders>
            <w:shd w:val="clear" w:color="auto" w:fill="auto"/>
          </w:tcPr>
          <w:p w14:paraId="01A9A06E" w14:textId="77777777" w:rsidR="00075CCF" w:rsidRPr="00A66A00" w:rsidRDefault="00075CCF"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356D316D" w14:textId="77777777" w:rsidR="00574FB8" w:rsidRPr="00574FB8" w:rsidRDefault="003F0CD9" w:rsidP="00B73908">
      <w:pPr>
        <w:tabs>
          <w:tab w:val="left" w:pos="1114"/>
        </w:tabs>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6E47F2">
      <w:pPr>
        <w:spacing w:after="120"/>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77777777" w:rsidR="00837407" w:rsidRPr="00B73908" w:rsidRDefault="00837407" w:rsidP="00B73908">
      <w:pPr>
        <w:pStyle w:val="Prrafodelista"/>
        <w:numPr>
          <w:ilvl w:val="0"/>
          <w:numId w:val="22"/>
        </w:numPr>
        <w:spacing w:after="120"/>
        <w:rPr>
          <w:rFonts w:ascii="Calibri" w:hAnsi="Calibri" w:cs="Calibri"/>
        </w:rPr>
      </w:pPr>
      <w:r w:rsidRPr="00B73908">
        <w:rPr>
          <w:rFonts w:ascii="Calibri" w:hAnsi="Calibri" w:cs="Calibri"/>
          <w:color w:val="000000"/>
        </w:rPr>
        <w:t>Experiencia laboral acreditada en funciones análogas a las del puesto convocado</w:t>
      </w: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261"/>
        <w:gridCol w:w="3402"/>
        <w:gridCol w:w="2551"/>
      </w:tblGrid>
      <w:tr w:rsidR="00B73908" w:rsidRPr="00B73908" w14:paraId="21FE3CAD" w14:textId="77777777" w:rsidTr="00B73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B73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837407">
            <w:pPr>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122E81">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B73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837407">
            <w:pPr>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1A52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6944DB91" w14:textId="77777777"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14:paraId="11A83D71" w14:textId="77777777" w:rsidR="00A45C14" w:rsidRPr="00A45C14" w:rsidRDefault="00A45C14" w:rsidP="00A45C14">
      <w:pPr>
        <w:pStyle w:val="Prrafodelista"/>
        <w:widowControl w:val="0"/>
        <w:suppressAutoHyphens/>
        <w:autoSpaceDE w:val="0"/>
        <w:autoSpaceDN w:val="0"/>
        <w:adjustRightInd w:val="0"/>
        <w:ind w:left="1068"/>
        <w:rPr>
          <w:rFonts w:asciiTheme="minorHAnsi" w:hAnsiTheme="minorHAnsi" w:cstheme="minorHAnsi"/>
          <w:u w:val="single"/>
        </w:rPr>
      </w:pPr>
    </w:p>
    <w:p w14:paraId="7E49E3E0" w14:textId="77777777" w:rsidR="00A45C14" w:rsidRPr="00A45C14" w:rsidRDefault="00A45C14" w:rsidP="00A45C14">
      <w:pPr>
        <w:pStyle w:val="Prrafodelista"/>
        <w:widowControl w:val="0"/>
        <w:suppressAutoHyphens/>
        <w:autoSpaceDE w:val="0"/>
        <w:autoSpaceDN w:val="0"/>
        <w:adjustRightInd w:val="0"/>
        <w:ind w:left="1068"/>
        <w:rPr>
          <w:rFonts w:asciiTheme="minorHAnsi" w:hAnsiTheme="minorHAnsi" w:cstheme="minorHAnsi"/>
          <w:u w:val="single"/>
        </w:rPr>
      </w:pPr>
    </w:p>
    <w:p w14:paraId="73B801AE" w14:textId="77777777" w:rsidR="00837407" w:rsidRPr="00837407" w:rsidRDefault="00837407" w:rsidP="00837407">
      <w:pPr>
        <w:pStyle w:val="Prrafodelista"/>
        <w:widowControl w:val="0"/>
        <w:numPr>
          <w:ilvl w:val="0"/>
          <w:numId w:val="21"/>
        </w:numPr>
        <w:suppressAutoHyphens/>
        <w:autoSpaceDE w:val="0"/>
        <w:autoSpaceDN w:val="0"/>
        <w:adjustRightInd w:val="0"/>
        <w:rPr>
          <w:rFonts w:asciiTheme="minorHAnsi" w:hAnsiTheme="minorHAnsi" w:cstheme="minorHAnsi"/>
          <w:u w:val="single"/>
        </w:rPr>
      </w:pPr>
      <w:r w:rsidRPr="00837407">
        <w:rPr>
          <w:rFonts w:asciiTheme="minorHAnsi" w:hAnsiTheme="minorHAnsi" w:cstheme="minorHAnsi"/>
        </w:rPr>
        <w:lastRenderedPageBreak/>
        <w:t xml:space="preserve">Que dispongo de formación básica acreditada en Prevención de Riesgos laborales </w:t>
      </w:r>
      <w:r w:rsidRPr="00837407">
        <w:rPr>
          <w:rFonts w:asciiTheme="minorHAnsi" w:hAnsiTheme="minorHAnsi" w:cstheme="minorHAnsi"/>
          <w:u w:val="single"/>
        </w:rPr>
        <w:t xml:space="preserve">de mínimo 50 horas: </w:t>
      </w:r>
    </w:p>
    <w:tbl>
      <w:tblPr>
        <w:tblStyle w:val="Sombreadoclaro-nfasis3"/>
        <w:tblpPr w:leftFromText="141" w:rightFromText="141" w:vertAnchor="text" w:horzAnchor="page" w:tblpX="1573" w:tblpY="254"/>
        <w:tblW w:w="949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594"/>
        <w:gridCol w:w="2693"/>
      </w:tblGrid>
      <w:tr w:rsidR="00837407" w:rsidRPr="00837407" w14:paraId="01141C18" w14:textId="77777777" w:rsidTr="00B73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837407" w:rsidRDefault="00837407" w:rsidP="00837407">
            <w:pPr>
              <w:widowControl w:val="0"/>
              <w:suppressAutoHyphens/>
              <w:spacing w:before="0"/>
              <w:jc w:val="center"/>
              <w:rPr>
                <w:rFonts w:asciiTheme="minorHAnsi" w:hAnsiTheme="minorHAnsi" w:cstheme="minorHAnsi"/>
                <w:color w:val="auto"/>
              </w:rPr>
            </w:pPr>
            <w:r w:rsidRPr="00837407">
              <w:rPr>
                <w:rFonts w:asciiTheme="minorHAnsi" w:hAnsiTheme="minorHAnsi" w:cstheme="minorHAnsi"/>
                <w:color w:val="auto"/>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37407">
              <w:rPr>
                <w:rFonts w:asciiTheme="minorHAnsi" w:hAnsiTheme="minorHAnsi" w:cstheme="minorHAnsi"/>
                <w:color w:val="auto"/>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37407">
              <w:rPr>
                <w:rFonts w:asciiTheme="minorHAnsi" w:hAnsiTheme="minorHAnsi" w:cstheme="minorHAnsi"/>
                <w:color w:val="auto"/>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14F0F8A"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37407">
              <w:rPr>
                <w:rFonts w:asciiTheme="minorHAnsi" w:hAnsiTheme="minorHAnsi" w:cstheme="minorHAnsi"/>
                <w:color w:val="auto"/>
              </w:rPr>
              <w:t>ORGANISMO</w:t>
            </w:r>
          </w:p>
        </w:tc>
      </w:tr>
      <w:tr w:rsidR="00837407" w:rsidRPr="00837407" w14:paraId="3C333042" w14:textId="77777777" w:rsidTr="0083740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Default="00837407" w:rsidP="00837407">
            <w:pPr>
              <w:widowControl w:val="0"/>
              <w:suppressAutoHyphens/>
              <w:spacing w:before="0"/>
              <w:jc w:val="left"/>
              <w:rPr>
                <w:rFonts w:asciiTheme="minorHAnsi" w:hAnsiTheme="minorHAnsi" w:cstheme="minorHAnsi"/>
                <w:b w:val="0"/>
                <w:color w:val="auto"/>
              </w:rPr>
            </w:pPr>
          </w:p>
          <w:p w14:paraId="712B22EC" w14:textId="77777777" w:rsidR="00B73908" w:rsidRDefault="00B73908" w:rsidP="00837407">
            <w:pPr>
              <w:widowControl w:val="0"/>
              <w:suppressAutoHyphens/>
              <w:spacing w:before="0"/>
              <w:jc w:val="left"/>
              <w:rPr>
                <w:rFonts w:asciiTheme="minorHAnsi" w:hAnsiTheme="minorHAnsi" w:cstheme="minorHAnsi"/>
                <w:b w:val="0"/>
                <w:color w:val="auto"/>
              </w:rPr>
            </w:pPr>
          </w:p>
          <w:p w14:paraId="1EE79985" w14:textId="77777777" w:rsidR="00B73908" w:rsidRPr="00837407" w:rsidRDefault="00B73908" w:rsidP="00837407">
            <w:pPr>
              <w:widowControl w:val="0"/>
              <w:suppressAutoHyphens/>
              <w:spacing w:before="0"/>
              <w:jc w:val="left"/>
              <w:rPr>
                <w:rFonts w:asciiTheme="minorHAnsi" w:hAnsiTheme="minorHAnsi" w:cstheme="minorHAnsi"/>
                <w:b w:val="0"/>
                <w:color w:val="auto"/>
              </w:rPr>
            </w:pPr>
          </w:p>
        </w:tc>
        <w:tc>
          <w:tcPr>
            <w:tcW w:w="2551" w:type="dxa"/>
            <w:tcBorders>
              <w:left w:val="none" w:sz="0" w:space="0" w:color="auto"/>
              <w:right w:val="none" w:sz="0" w:space="0" w:color="auto"/>
            </w:tcBorders>
            <w:shd w:val="clear" w:color="auto" w:fill="auto"/>
            <w:vAlign w:val="center"/>
          </w:tcPr>
          <w:p w14:paraId="35F93871" w14:textId="77777777" w:rsid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4F71893" w14:textId="77777777" w:rsidR="00B73908"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6768ADC" w14:textId="77777777" w:rsidR="00B73908" w:rsidRPr="00837407"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94" w:type="dxa"/>
            <w:tcBorders>
              <w:left w:val="none" w:sz="0" w:space="0" w:color="auto"/>
              <w:right w:val="none" w:sz="0" w:space="0" w:color="auto"/>
            </w:tcBorders>
            <w:shd w:val="clear" w:color="auto" w:fill="auto"/>
            <w:vAlign w:val="center"/>
          </w:tcPr>
          <w:p w14:paraId="0CB9CA08" w14:textId="77777777" w:rsid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E88398C" w14:textId="77777777" w:rsidR="00B73908"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B1482E1" w14:textId="77777777" w:rsidR="00B73908" w:rsidRPr="00837407"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3" w:type="dxa"/>
            <w:tcBorders>
              <w:left w:val="none" w:sz="0" w:space="0" w:color="auto"/>
              <w:right w:val="none" w:sz="0" w:space="0" w:color="auto"/>
            </w:tcBorders>
            <w:shd w:val="clear" w:color="auto" w:fill="auto"/>
            <w:vAlign w:val="center"/>
          </w:tcPr>
          <w:p w14:paraId="3CEDD578"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B232D5F"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F9041A5"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37407" w:rsidRPr="00837407" w14:paraId="25ADAD06" w14:textId="77777777" w:rsidTr="00837407">
        <w:trPr>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2CF1B3D" w14:textId="77777777" w:rsidR="00837407" w:rsidRDefault="00837407" w:rsidP="00837407">
            <w:pPr>
              <w:widowControl w:val="0"/>
              <w:suppressAutoHyphens/>
              <w:spacing w:before="0"/>
              <w:jc w:val="left"/>
              <w:rPr>
                <w:rFonts w:asciiTheme="minorHAnsi" w:hAnsiTheme="minorHAnsi" w:cstheme="minorHAnsi"/>
                <w:b w:val="0"/>
              </w:rPr>
            </w:pPr>
          </w:p>
          <w:p w14:paraId="2E549CAC" w14:textId="77777777" w:rsidR="00B73908" w:rsidRDefault="00B73908" w:rsidP="00837407">
            <w:pPr>
              <w:widowControl w:val="0"/>
              <w:suppressAutoHyphens/>
              <w:spacing w:before="0"/>
              <w:jc w:val="left"/>
              <w:rPr>
                <w:rFonts w:asciiTheme="minorHAnsi" w:hAnsiTheme="minorHAnsi" w:cstheme="minorHAnsi"/>
                <w:b w:val="0"/>
              </w:rPr>
            </w:pPr>
          </w:p>
          <w:p w14:paraId="7F0B3E15" w14:textId="77777777" w:rsidR="00B73908" w:rsidRPr="00837407" w:rsidRDefault="00B73908" w:rsidP="00837407">
            <w:pPr>
              <w:widowControl w:val="0"/>
              <w:suppressAutoHyphens/>
              <w:spacing w:before="0"/>
              <w:jc w:val="left"/>
              <w:rPr>
                <w:rFonts w:asciiTheme="minorHAnsi" w:hAnsiTheme="minorHAnsi" w:cstheme="minorHAnsi"/>
                <w:b w:val="0"/>
              </w:rPr>
            </w:pPr>
          </w:p>
        </w:tc>
        <w:tc>
          <w:tcPr>
            <w:tcW w:w="2551" w:type="dxa"/>
            <w:vAlign w:val="center"/>
          </w:tcPr>
          <w:p w14:paraId="6D59B665"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B729D1"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ECC0AC4"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94" w:type="dxa"/>
            <w:vAlign w:val="center"/>
          </w:tcPr>
          <w:p w14:paraId="74C60B38"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CA953A9"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FB5F06"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693" w:type="dxa"/>
            <w:vAlign w:val="center"/>
          </w:tcPr>
          <w:p w14:paraId="647940EB"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ABC6C1D"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98C47DC"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D37A73" w14:textId="77777777" w:rsidR="00837407" w:rsidRDefault="00837407" w:rsidP="006E47F2">
      <w:pPr>
        <w:spacing w:before="240"/>
        <w:rPr>
          <w:rFonts w:ascii="Calibri" w:hAnsi="Calibri" w:cs="Calibri"/>
          <w:bCs/>
        </w:rPr>
      </w:pPr>
    </w:p>
    <w:p w14:paraId="560D5B41"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59729F68" w14:textId="77777777" w:rsidR="003F0CD9" w:rsidRDefault="003F0CD9" w:rsidP="007B520A">
      <w:pPr>
        <w:rPr>
          <w:rFonts w:ascii="Calibri" w:hAnsi="Calibri" w:cs="Calibri"/>
          <w:bCs/>
        </w:rPr>
      </w:pPr>
    </w:p>
    <w:p w14:paraId="1D5A4DF9" w14:textId="77777777" w:rsidR="00133CBF" w:rsidRDefault="001F5896" w:rsidP="007B520A">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w:t>
      </w:r>
      <w:r w:rsidR="00871F5A">
        <w:rPr>
          <w:rFonts w:ascii="Calibri" w:hAnsi="Calibri" w:cs="Calibri"/>
          <w:bCs/>
        </w:rPr>
        <w:t>20</w:t>
      </w:r>
    </w:p>
    <w:p w14:paraId="2C6E003B" w14:textId="77777777" w:rsidR="00C25678" w:rsidRDefault="00C25678" w:rsidP="00E21CDE">
      <w:pPr>
        <w:spacing w:before="360"/>
        <w:jc w:val="center"/>
        <w:rPr>
          <w:rFonts w:ascii="Calibri" w:hAnsi="Calibri" w:cs="Calibri"/>
          <w:bCs/>
        </w:rPr>
      </w:pPr>
    </w:p>
    <w:p w14:paraId="130BA8CF" w14:textId="77777777" w:rsidR="002B07F6" w:rsidRDefault="002B07F6" w:rsidP="00E21CDE">
      <w:pPr>
        <w:spacing w:before="360"/>
        <w:jc w:val="center"/>
        <w:rPr>
          <w:rFonts w:ascii="Calibri" w:hAnsi="Calibri" w:cs="Calibri"/>
          <w:bCs/>
        </w:rPr>
      </w:pPr>
    </w:p>
    <w:p w14:paraId="4157CAB7" w14:textId="77777777" w:rsidR="002B07F6" w:rsidRDefault="002B07F6" w:rsidP="00E21CDE">
      <w:pPr>
        <w:spacing w:before="360"/>
        <w:jc w:val="center"/>
        <w:rPr>
          <w:rFonts w:ascii="Calibri" w:hAnsi="Calibri" w:cs="Calibri"/>
          <w:bCs/>
        </w:rPr>
      </w:pPr>
    </w:p>
    <w:p w14:paraId="6008AD30" w14:textId="77777777" w:rsidR="002B07F6" w:rsidRDefault="002B07F6" w:rsidP="00E21CDE">
      <w:pPr>
        <w:spacing w:before="360"/>
        <w:jc w:val="center"/>
        <w:rPr>
          <w:rFonts w:ascii="Calibri" w:hAnsi="Calibri" w:cs="Calibri"/>
          <w:bCs/>
        </w:rPr>
      </w:pPr>
    </w:p>
    <w:p w14:paraId="47E8FB0E" w14:textId="77777777" w:rsidR="00A66A00" w:rsidRDefault="00A66A00" w:rsidP="00E21CDE">
      <w:pPr>
        <w:spacing w:before="360"/>
        <w:jc w:val="center"/>
        <w:rPr>
          <w:rFonts w:ascii="Calibri" w:hAnsi="Calibri" w:cs="Calibri"/>
          <w:bCs/>
        </w:rPr>
      </w:pPr>
      <w:r>
        <w:rPr>
          <w:rFonts w:ascii="Calibri" w:hAnsi="Calibri" w:cs="Calibri"/>
          <w:bCs/>
        </w:rPr>
        <w:t>Fdo.: D. /Dña.________________________________________</w:t>
      </w:r>
    </w:p>
    <w:p w14:paraId="4FF42226" w14:textId="77777777" w:rsidR="00FB5726" w:rsidRDefault="00FB5726" w:rsidP="00FB5726">
      <w:pPr>
        <w:pBdr>
          <w:bottom w:val="single" w:sz="4" w:space="1" w:color="auto"/>
        </w:pBdr>
        <w:spacing w:before="360"/>
        <w:rPr>
          <w:rFonts w:ascii="Calibri" w:hAnsi="Calibri" w:cs="Calibri"/>
          <w:bCs/>
        </w:rPr>
      </w:pPr>
    </w:p>
    <w:p w14:paraId="63CEF261" w14:textId="77777777" w:rsidR="00FB5726" w:rsidRPr="00FB5726" w:rsidRDefault="00FB5726" w:rsidP="00FB5726">
      <w:pPr>
        <w:rPr>
          <w:b/>
          <w:bCs/>
          <w:sz w:val="20"/>
          <w:szCs w:val="20"/>
        </w:rPr>
      </w:pPr>
      <w:r>
        <w:rPr>
          <w:b/>
          <w:bCs/>
          <w:color w:val="000000"/>
          <w:sz w:val="20"/>
          <w:szCs w:val="20"/>
        </w:rPr>
        <w:t>Mediante la firma de la presente declaración responsable consiente que los datos personales que nos facilite durante el proceso de selección se incorporen al fichero denominado “Selección de personal“, que tiene por finalidad la gestión documental de los expedientes de selección de personal tramitados por parte de la empresa pública Sociedad de Servicios del Principado de Asturias y no serán transmitidos a terceros en ningún caso, salvo que así proceda por la aplicación de disposiciones legales. El responsable de los datos es la empresa pública Sociedad de Servicios del Principado de Asturias, con domicilio en la</w:t>
      </w:r>
      <w:r w:rsidR="00B73908">
        <w:rPr>
          <w:b/>
          <w:bCs/>
          <w:color w:val="000000"/>
          <w:sz w:val="20"/>
          <w:szCs w:val="20"/>
        </w:rPr>
        <w:t xml:space="preserve"> calle Luis Moya Blanco, 261, 1ª </w:t>
      </w:r>
      <w:r>
        <w:rPr>
          <w:b/>
          <w:bCs/>
          <w:color w:val="000000"/>
          <w:sz w:val="20"/>
          <w:szCs w:val="20"/>
        </w:rPr>
        <w:t xml:space="preserve">planta, 33203, Gijón, Asturias; teléfono 985133316 (correo electrónico </w:t>
      </w:r>
      <w:hyperlink r:id="rId7" w:history="1">
        <w:r>
          <w:rPr>
            <w:rStyle w:val="Hipervnculo"/>
            <w:rFonts w:eastAsiaTheme="majorEastAsia"/>
            <w:b/>
            <w:bCs/>
            <w:sz w:val="20"/>
            <w:szCs w:val="20"/>
          </w:rPr>
          <w:t>serpa@serpasa.es</w:t>
        </w:r>
      </w:hyperlink>
      <w:r>
        <w:rPr>
          <w:b/>
          <w:bCs/>
          <w:color w:val="000000"/>
          <w:sz w:val="20"/>
          <w:szCs w:val="20"/>
        </w:rPr>
        <w:t>), y ante la misma puede ejercitar sus derechos a la r</w:t>
      </w:r>
      <w:r>
        <w:rPr>
          <w:b/>
          <w:bCs/>
          <w:sz w:val="20"/>
          <w:szCs w:val="20"/>
        </w:rPr>
        <w:t>ectificación supresión (derecho al olvido) limitación del tratamiento, portabilidad de datos u oposición a no ser objeto de decisiones individualizadas automatizadas.</w:t>
      </w:r>
    </w:p>
    <w:sectPr w:rsidR="00FB5726" w:rsidRPr="00FB5726" w:rsidSect="000675EE">
      <w:headerReference w:type="default" r:id="rId8"/>
      <w:footerReference w:type="default" r:id="rId9"/>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6"/>
  </w:num>
  <w:num w:numId="11">
    <w:abstractNumId w:val="15"/>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9"/>
  </w:num>
  <w:num w:numId="19">
    <w:abstractNumId w:val="4"/>
  </w:num>
  <w:num w:numId="20">
    <w:abstractNumId w:val="10"/>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3805</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2</cp:revision>
  <cp:lastPrinted>2016-08-25T11:38:00Z</cp:lastPrinted>
  <dcterms:created xsi:type="dcterms:W3CDTF">2020-04-23T07:19:00Z</dcterms:created>
  <dcterms:modified xsi:type="dcterms:W3CDTF">2020-04-23T07:19:00Z</dcterms:modified>
</cp:coreProperties>
</file>